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845AE4">
      <w:pPr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sz w:val="24"/>
          <w:szCs w:val="24"/>
        </w:rPr>
        <w:t>Zaključci sa 54.sjednice Upravnog vijeća od 12.10.2020.godine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845AE4" w:rsidRPr="00845AE4" w:rsidRDefault="00845AE4" w:rsidP="00845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E4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Pr="00845AE4">
        <w:rPr>
          <w:rFonts w:ascii="Times New Roman" w:hAnsi="Times New Roman" w:cs="Times New Roman"/>
          <w:sz w:val="24"/>
          <w:szCs w:val="24"/>
          <w:lang w:eastAsia="ar-SA"/>
        </w:rPr>
        <w:t xml:space="preserve">53. </w:t>
      </w:r>
      <w:r w:rsidRPr="00845AE4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b/>
          <w:sz w:val="24"/>
          <w:szCs w:val="24"/>
        </w:rPr>
        <w:t>Zaključak</w:t>
      </w:r>
      <w:r w:rsidRPr="00845AE4">
        <w:rPr>
          <w:rFonts w:ascii="Times New Roman" w:hAnsi="Times New Roman" w:cs="Times New Roman"/>
          <w:sz w:val="24"/>
          <w:szCs w:val="24"/>
        </w:rPr>
        <w:t xml:space="preserve">: Zapisnik sa </w:t>
      </w:r>
      <w:r w:rsidRPr="00845AE4">
        <w:rPr>
          <w:rFonts w:ascii="Times New Roman" w:hAnsi="Times New Roman" w:cs="Times New Roman"/>
          <w:sz w:val="24"/>
          <w:szCs w:val="24"/>
          <w:lang w:eastAsia="ar-SA"/>
        </w:rPr>
        <w:t xml:space="preserve">53. </w:t>
      </w:r>
      <w:r w:rsidRPr="00845AE4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845AE4" w:rsidRDefault="00845AE4" w:rsidP="00845AE4">
      <w:pPr>
        <w:rPr>
          <w:rFonts w:ascii="Times New Roman" w:hAnsi="Times New Roman" w:cs="Times New Roman"/>
          <w:b/>
          <w:sz w:val="24"/>
          <w:szCs w:val="24"/>
        </w:rPr>
      </w:pPr>
      <w:r w:rsidRPr="00845AE4">
        <w:rPr>
          <w:rFonts w:ascii="Times New Roman" w:hAnsi="Times New Roman" w:cs="Times New Roman"/>
          <w:b/>
          <w:sz w:val="24"/>
          <w:szCs w:val="24"/>
        </w:rPr>
        <w:t>Ad.2.)</w:t>
      </w:r>
    </w:p>
    <w:p w:rsidR="00845AE4" w:rsidRPr="00845AE4" w:rsidRDefault="00845AE4" w:rsidP="00845AE4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sz w:val="24"/>
          <w:szCs w:val="24"/>
        </w:rPr>
        <w:t>Razmatranje i rješavanje zamolbi na raspisani natječaj od 29.rujna 2020.godine za</w:t>
      </w:r>
    </w:p>
    <w:p w:rsidR="00845AE4" w:rsidRPr="00845AE4" w:rsidRDefault="00845AE4" w:rsidP="00845AE4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sz w:val="24"/>
          <w:szCs w:val="24"/>
        </w:rPr>
        <w:t>odgojitelja, 1 izvršitelja, (m/ž) u Dječjem vrtiću Pahuljica,Gospić na određeno radno vrijeme.</w:t>
      </w:r>
    </w:p>
    <w:p w:rsidR="00845AE4" w:rsidRPr="00845AE4" w:rsidRDefault="00845AE4" w:rsidP="00845AE4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b/>
          <w:sz w:val="24"/>
          <w:szCs w:val="24"/>
        </w:rPr>
        <w:t>Zaključak</w:t>
      </w:r>
      <w:r w:rsidRPr="00845AE4">
        <w:rPr>
          <w:rFonts w:ascii="Times New Roman" w:hAnsi="Times New Roman" w:cs="Times New Roman"/>
          <w:sz w:val="24"/>
          <w:szCs w:val="24"/>
        </w:rPr>
        <w:t>: Upravno vijeće donijelo je Odluku da se na radno mjesto odgojitelja 1 izvršitelj, (m/ž) u Dječjem vrtiću Pahuljica,Gospić na određeno radno vrijeme primi: Vlatka Vinković.</w:t>
      </w:r>
    </w:p>
    <w:p w:rsid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845AE4" w:rsidRDefault="00845AE4" w:rsidP="00845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E4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sz w:val="24"/>
          <w:szCs w:val="24"/>
        </w:rPr>
        <w:t>Donošenje Odluke o raspisivanju natječaja za odgojitelja, 1 izvršitelj, (m/ž) u Dječjem vrtiću Pahuljica , područni vrtić Perušić na određeno puno radno vrijeme.</w:t>
      </w: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b/>
          <w:sz w:val="24"/>
          <w:szCs w:val="24"/>
        </w:rPr>
        <w:t>Zaključak</w:t>
      </w:r>
      <w:r w:rsidRPr="00845AE4">
        <w:rPr>
          <w:rFonts w:ascii="Times New Roman" w:hAnsi="Times New Roman" w:cs="Times New Roman"/>
          <w:sz w:val="24"/>
          <w:szCs w:val="24"/>
        </w:rPr>
        <w:t>: Upravno vijeće donijelo je Odluku o raspisivanju natječaja za odgojitelja, 1 izvršitelj, (m/ž) u Dječjem vrtiću Pahuljica,područni vrtić Perušić na određeno puno radno vrijeme.</w:t>
      </w:r>
    </w:p>
    <w:p w:rsidR="00845AE4" w:rsidRPr="00845AE4" w:rsidRDefault="00845AE4" w:rsidP="00845AE4">
      <w:pPr>
        <w:rPr>
          <w:rFonts w:ascii="Times New Roman" w:hAnsi="Times New Roman" w:cs="Times New Roman"/>
          <w:sz w:val="24"/>
          <w:szCs w:val="24"/>
        </w:rPr>
      </w:pPr>
    </w:p>
    <w:p w:rsidR="00845AE4" w:rsidRPr="00845AE4" w:rsidRDefault="00845AE4" w:rsidP="00845A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5AE4">
        <w:rPr>
          <w:rFonts w:ascii="Times New Roman" w:hAnsi="Times New Roman" w:cs="Times New Roman"/>
          <w:sz w:val="24"/>
          <w:szCs w:val="24"/>
        </w:rPr>
        <w:t xml:space="preserve">Sjednica je zaključena u 14,00  sati. </w:t>
      </w:r>
      <w:r w:rsidRPr="00845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845AE4" w:rsidRPr="00845AE4" w:rsidRDefault="00845AE4" w:rsidP="00845AE4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sz w:val="24"/>
          <w:szCs w:val="24"/>
        </w:rPr>
        <w:tab/>
      </w:r>
      <w:r w:rsidRPr="00845AE4">
        <w:rPr>
          <w:rFonts w:ascii="Times New Roman" w:hAnsi="Times New Roman" w:cs="Times New Roman"/>
          <w:sz w:val="24"/>
          <w:szCs w:val="24"/>
        </w:rPr>
        <w:tab/>
      </w:r>
      <w:r w:rsidRPr="00845AE4">
        <w:rPr>
          <w:rFonts w:ascii="Times New Roman" w:hAnsi="Times New Roman" w:cs="Times New Roman"/>
          <w:sz w:val="24"/>
          <w:szCs w:val="24"/>
        </w:rPr>
        <w:tab/>
      </w:r>
      <w:r w:rsidRPr="00845AE4">
        <w:rPr>
          <w:rFonts w:ascii="Times New Roman" w:hAnsi="Times New Roman" w:cs="Times New Roman"/>
          <w:sz w:val="24"/>
          <w:szCs w:val="24"/>
        </w:rPr>
        <w:tab/>
      </w: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sz w:val="24"/>
          <w:szCs w:val="24"/>
        </w:rPr>
        <w:t>Zapisničar                                                                        Predsjednica Upravnog vijeća</w:t>
      </w: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  <w:r w:rsidRPr="00845AE4">
        <w:rPr>
          <w:rFonts w:ascii="Times New Roman" w:hAnsi="Times New Roman" w:cs="Times New Roman"/>
          <w:sz w:val="24"/>
          <w:szCs w:val="24"/>
        </w:rPr>
        <w:t>Ivana Prša Dejanović</w:t>
      </w:r>
      <w:r w:rsidRPr="00845AE4">
        <w:rPr>
          <w:rFonts w:ascii="Times New Roman" w:hAnsi="Times New Roman" w:cs="Times New Roman"/>
          <w:sz w:val="24"/>
          <w:szCs w:val="24"/>
        </w:rPr>
        <w:tab/>
      </w:r>
      <w:r w:rsidRPr="00845AE4">
        <w:rPr>
          <w:rFonts w:ascii="Times New Roman" w:hAnsi="Times New Roman" w:cs="Times New Roman"/>
          <w:sz w:val="24"/>
          <w:szCs w:val="24"/>
        </w:rPr>
        <w:tab/>
      </w:r>
      <w:r w:rsidRPr="00845AE4">
        <w:rPr>
          <w:rFonts w:ascii="Times New Roman" w:hAnsi="Times New Roman" w:cs="Times New Roman"/>
          <w:sz w:val="24"/>
          <w:szCs w:val="24"/>
        </w:rPr>
        <w:tab/>
      </w:r>
      <w:r w:rsidRPr="00845AE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5AE4">
        <w:rPr>
          <w:rFonts w:ascii="Times New Roman" w:hAnsi="Times New Roman" w:cs="Times New Roman"/>
          <w:sz w:val="24"/>
          <w:szCs w:val="24"/>
        </w:rPr>
        <w:t xml:space="preserve">   Mirjana Vrkljan Radošević, dr.med</w:t>
      </w:r>
    </w:p>
    <w:p w:rsidR="00845AE4" w:rsidRPr="00845AE4" w:rsidRDefault="00845AE4" w:rsidP="00845AE4">
      <w:pPr>
        <w:rPr>
          <w:rFonts w:ascii="Times New Roman" w:hAnsi="Times New Roman" w:cs="Times New Roman"/>
          <w:sz w:val="24"/>
          <w:szCs w:val="24"/>
        </w:rPr>
      </w:pP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845AE4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sectPr w:rsidR="00845AE4" w:rsidRPr="00845AE4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45AE4"/>
    <w:rsid w:val="00377957"/>
    <w:rsid w:val="004706B6"/>
    <w:rsid w:val="00782AE2"/>
    <w:rsid w:val="007D520D"/>
    <w:rsid w:val="0084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2020-10-12T11:50:00Z</dcterms:created>
  <dcterms:modified xsi:type="dcterms:W3CDTF">2020-10-12T11:53:00Z</dcterms:modified>
</cp:coreProperties>
</file>